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6259" w14:textId="695ADEAE" w:rsidR="00FA238C" w:rsidRPr="00FA238C" w:rsidRDefault="00FA238C" w:rsidP="00FA238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A238C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Календар ФОП </w:t>
      </w:r>
      <w:r w:rsidR="00963C91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2</w:t>
      </w:r>
      <w:r w:rsidRPr="00FA238C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 група єдиного податку на І квартал 2026 року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1"/>
        <w:gridCol w:w="7834"/>
      </w:tblGrid>
      <w:tr w:rsidR="00963C91" w:rsidRPr="00963C91" w14:paraId="72C0F54B" w14:textId="77777777" w:rsidTr="00963C91">
        <w:tc>
          <w:tcPr>
            <w:tcW w:w="0" w:type="auto"/>
            <w:hideMark/>
          </w:tcPr>
          <w:p w14:paraId="2C785B57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Гранична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 xml:space="preserve"> </w:t>
            </w: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дата</w:t>
            </w:r>
          </w:p>
        </w:tc>
        <w:tc>
          <w:tcPr>
            <w:tcW w:w="0" w:type="auto"/>
            <w:hideMark/>
          </w:tcPr>
          <w:p w14:paraId="2054DD78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податку</w:t>
            </w:r>
            <w:bookmarkStart w:id="0" w:name="_GoBack"/>
            <w:bookmarkEnd w:id="0"/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/подання звіту</w:t>
            </w:r>
          </w:p>
        </w:tc>
      </w:tr>
      <w:tr w:rsidR="00963C91" w:rsidRPr="00963C91" w14:paraId="2A916C66" w14:textId="77777777" w:rsidTr="00963C91">
        <w:tc>
          <w:tcPr>
            <w:tcW w:w="0" w:type="auto"/>
            <w:hideMark/>
          </w:tcPr>
          <w:p w14:paraId="6F8F40FE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7 січня</w:t>
            </w:r>
          </w:p>
        </w:tc>
        <w:tc>
          <w:tcPr>
            <w:tcW w:w="0" w:type="auto"/>
            <w:hideMark/>
          </w:tcPr>
          <w:p w14:paraId="65BD4F20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другу половину грудня 2025 року 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другу половину грудня 2025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963C91" w:rsidRPr="00963C91" w14:paraId="238143DD" w14:textId="77777777" w:rsidTr="00963C91">
        <w:tc>
          <w:tcPr>
            <w:tcW w:w="0" w:type="auto"/>
            <w:hideMark/>
          </w:tcPr>
          <w:p w14:paraId="27F83C81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19 січня</w:t>
            </w:r>
          </w:p>
        </w:tc>
        <w:tc>
          <w:tcPr>
            <w:tcW w:w="0" w:type="auto"/>
            <w:hideMark/>
          </w:tcPr>
          <w:p w14:paraId="7935E438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Сплата ЄСВ за себе за 4 квартал 2025 року 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платежу мінімум 5280 грн</w:t>
            </w:r>
          </w:p>
        </w:tc>
      </w:tr>
      <w:tr w:rsidR="00963C91" w:rsidRPr="00963C91" w14:paraId="75D4D8BB" w14:textId="77777777" w:rsidTr="00963C91">
        <w:tc>
          <w:tcPr>
            <w:tcW w:w="0" w:type="auto"/>
            <w:hideMark/>
          </w:tcPr>
          <w:p w14:paraId="31153127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</w:t>
            </w:r>
          </w:p>
        </w:tc>
        <w:tc>
          <w:tcPr>
            <w:tcW w:w="0" w:type="auto"/>
            <w:hideMark/>
          </w:tcPr>
          <w:p w14:paraId="150B8408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Сплата єдиного податку за січень 2026 року 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за ставкою згідно рішення місцевої влади, але максимум 1729,40 грн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за весь 1 квартал 2026 року (максимум до кінця року)</w:t>
            </w:r>
          </w:p>
        </w:tc>
      </w:tr>
      <w:tr w:rsidR="00963C91" w:rsidRPr="00963C91" w14:paraId="3C292B0E" w14:textId="77777777" w:rsidTr="00963C91">
        <w:tc>
          <w:tcPr>
            <w:tcW w:w="0" w:type="auto"/>
            <w:hideMark/>
          </w:tcPr>
          <w:p w14:paraId="018B761F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</w:t>
            </w:r>
          </w:p>
        </w:tc>
        <w:tc>
          <w:tcPr>
            <w:tcW w:w="0" w:type="auto"/>
            <w:hideMark/>
          </w:tcPr>
          <w:p w14:paraId="5E3F4439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військового збору за січень 2026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= 864,70 грн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за весь 1 квартал 2026 року (максимум до кінця року)</w:t>
            </w:r>
          </w:p>
        </w:tc>
      </w:tr>
      <w:tr w:rsidR="00963C91" w:rsidRPr="00963C91" w14:paraId="0042C1B2" w14:textId="77777777" w:rsidTr="00963C91">
        <w:tc>
          <w:tcPr>
            <w:tcW w:w="0" w:type="auto"/>
            <w:hideMark/>
          </w:tcPr>
          <w:p w14:paraId="1265900E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січня</w:t>
            </w:r>
          </w:p>
        </w:tc>
        <w:tc>
          <w:tcPr>
            <w:tcW w:w="0" w:type="auto"/>
            <w:hideMark/>
          </w:tcPr>
          <w:p w14:paraId="5D542600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Подання Об'єднаного звіту з ЄСВ, ПДФО та ВЗ за грудень 2025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(остання місячна подача)</w:t>
            </w:r>
          </w:p>
        </w:tc>
      </w:tr>
      <w:tr w:rsidR="00963C91" w:rsidRPr="00963C91" w14:paraId="46A79F24" w14:textId="77777777" w:rsidTr="00963C91">
        <w:tc>
          <w:tcPr>
            <w:tcW w:w="0" w:type="auto"/>
            <w:hideMark/>
          </w:tcPr>
          <w:p w14:paraId="1C0D682A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22 січня</w:t>
            </w:r>
          </w:p>
        </w:tc>
        <w:tc>
          <w:tcPr>
            <w:tcW w:w="0" w:type="auto"/>
            <w:hideMark/>
          </w:tcPr>
          <w:p w14:paraId="4961C3F6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першу половину січня 2026 року 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першу половину січня 2026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963C91" w:rsidRPr="00963C91" w14:paraId="399A3876" w14:textId="77777777" w:rsidTr="00963C91">
        <w:tc>
          <w:tcPr>
            <w:tcW w:w="0" w:type="auto"/>
            <w:hideMark/>
          </w:tcPr>
          <w:p w14:paraId="2790FBB3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6 лютого</w:t>
            </w:r>
          </w:p>
        </w:tc>
        <w:tc>
          <w:tcPr>
            <w:tcW w:w="0" w:type="auto"/>
            <w:hideMark/>
          </w:tcPr>
          <w:p w14:paraId="0014D0C8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другу половину січня 2026 року 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другу половину січня 2025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963C91" w:rsidRPr="00963C91" w14:paraId="7DA0C6F0" w14:textId="77777777" w:rsidTr="00963C91">
        <w:tc>
          <w:tcPr>
            <w:tcW w:w="0" w:type="auto"/>
            <w:hideMark/>
          </w:tcPr>
          <w:p w14:paraId="6C74DC5C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лютого</w:t>
            </w:r>
          </w:p>
        </w:tc>
        <w:tc>
          <w:tcPr>
            <w:tcW w:w="0" w:type="auto"/>
            <w:hideMark/>
          </w:tcPr>
          <w:p w14:paraId="5A36A690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єдиного податку за лютий 2026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не сплатили у січні 2026 року наперед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за ставкою згідно рішення місцевої влади, але максимум 1729,40 грн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за лютий і березень 2026 року (максимум до кінця року)</w:t>
            </w:r>
          </w:p>
        </w:tc>
      </w:tr>
      <w:tr w:rsidR="00963C91" w:rsidRPr="00963C91" w14:paraId="20673D4E" w14:textId="77777777" w:rsidTr="00963C91">
        <w:tc>
          <w:tcPr>
            <w:tcW w:w="0" w:type="auto"/>
            <w:hideMark/>
          </w:tcPr>
          <w:p w14:paraId="1BFCE338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лютого</w:t>
            </w:r>
          </w:p>
        </w:tc>
        <w:tc>
          <w:tcPr>
            <w:tcW w:w="0" w:type="auto"/>
            <w:hideMark/>
          </w:tcPr>
          <w:p w14:paraId="4FA5A2E6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військового збору за лютий 2026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не сплатили у січні 2026 року наперед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= 864,70 грн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за лютий і березень 2026 року (максимум до кінця року)</w:t>
            </w:r>
          </w:p>
        </w:tc>
      </w:tr>
      <w:tr w:rsidR="00963C91" w:rsidRPr="00963C91" w14:paraId="2695DD09" w14:textId="77777777" w:rsidTr="00963C91">
        <w:tc>
          <w:tcPr>
            <w:tcW w:w="0" w:type="auto"/>
            <w:hideMark/>
          </w:tcPr>
          <w:p w14:paraId="33A79475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лютого</w:t>
            </w:r>
          </w:p>
        </w:tc>
        <w:tc>
          <w:tcPr>
            <w:tcW w:w="0" w:type="auto"/>
            <w:hideMark/>
          </w:tcPr>
          <w:p w14:paraId="3EF70C0B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першу половину лютого 2026 року 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першу половину лютого 2026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963C91" w:rsidRPr="00963C91" w14:paraId="1900BA07" w14:textId="77777777" w:rsidTr="00963C91">
        <w:tc>
          <w:tcPr>
            <w:tcW w:w="0" w:type="auto"/>
            <w:hideMark/>
          </w:tcPr>
          <w:p w14:paraId="5E4D7058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 березня</w:t>
            </w:r>
          </w:p>
        </w:tc>
        <w:tc>
          <w:tcPr>
            <w:tcW w:w="0" w:type="auto"/>
            <w:hideMark/>
          </w:tcPr>
          <w:p w14:paraId="5BDBC426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Подання декларації платника єдиного податку за 2025 рік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У складі декларації подається і додаток з ЄСВ (хоча податківці дозволяють його не подавати, якщо не платили ЄСВ у 2025 році, бо користувались пільгами)</w:t>
            </w:r>
          </w:p>
        </w:tc>
      </w:tr>
      <w:tr w:rsidR="00963C91" w:rsidRPr="00963C91" w14:paraId="228D629E" w14:textId="77777777" w:rsidTr="00963C91">
        <w:tc>
          <w:tcPr>
            <w:tcW w:w="0" w:type="auto"/>
            <w:hideMark/>
          </w:tcPr>
          <w:p w14:paraId="4BED5850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lastRenderedPageBreak/>
              <w:t>6 березня</w:t>
            </w:r>
          </w:p>
        </w:tc>
        <w:tc>
          <w:tcPr>
            <w:tcW w:w="0" w:type="auto"/>
            <w:hideMark/>
          </w:tcPr>
          <w:p w14:paraId="6B61D09F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другу половину лютого 2026 року 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другу половину лютого 2026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  <w:tr w:rsidR="00963C91" w:rsidRPr="00963C91" w14:paraId="2486EDAB" w14:textId="77777777" w:rsidTr="00963C91">
        <w:tc>
          <w:tcPr>
            <w:tcW w:w="0" w:type="auto"/>
            <w:hideMark/>
          </w:tcPr>
          <w:p w14:paraId="250D0ECF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березня</w:t>
            </w:r>
          </w:p>
        </w:tc>
        <w:tc>
          <w:tcPr>
            <w:tcW w:w="0" w:type="auto"/>
            <w:hideMark/>
          </w:tcPr>
          <w:p w14:paraId="00FDD2A6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єдиного податку за березень 2026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не сплатили у січні та/або лютому 2026 року наперед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за ставкою згідно рішення місцевої влади, але максимум 1729,40 грн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максимум до кінця року</w:t>
            </w:r>
          </w:p>
        </w:tc>
      </w:tr>
      <w:tr w:rsidR="00963C91" w:rsidRPr="00963C91" w14:paraId="52D777AE" w14:textId="77777777" w:rsidTr="00963C91">
        <w:tc>
          <w:tcPr>
            <w:tcW w:w="0" w:type="auto"/>
            <w:hideMark/>
          </w:tcPr>
          <w:p w14:paraId="675877E9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березня</w:t>
            </w:r>
          </w:p>
        </w:tc>
        <w:tc>
          <w:tcPr>
            <w:tcW w:w="0" w:type="auto"/>
            <w:hideMark/>
          </w:tcPr>
          <w:p w14:paraId="47FD133A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військового збору за березень 2026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не сплатили у січні та/або лютому 2026 року наперед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Сума = 864,70 грн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Можна сплатити авансом максимум до кінця року</w:t>
            </w:r>
          </w:p>
        </w:tc>
      </w:tr>
      <w:tr w:rsidR="00963C91" w:rsidRPr="00963C91" w14:paraId="125F9CC4" w14:textId="77777777" w:rsidTr="00963C91">
        <w:tc>
          <w:tcPr>
            <w:tcW w:w="0" w:type="auto"/>
            <w:hideMark/>
          </w:tcPr>
          <w:p w14:paraId="2F171F5C" w14:textId="77777777" w:rsidR="00963C91" w:rsidRPr="00963C91" w:rsidRDefault="00963C91" w:rsidP="00963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20 березня</w:t>
            </w:r>
          </w:p>
        </w:tc>
        <w:tc>
          <w:tcPr>
            <w:tcW w:w="0" w:type="auto"/>
            <w:hideMark/>
          </w:tcPr>
          <w:p w14:paraId="251ADB66" w14:textId="77777777" w:rsidR="00963C91" w:rsidRPr="00963C91" w:rsidRDefault="00963C91" w:rsidP="00963C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 xml:space="preserve">Виплата зарплати за першу половину березня 2026 року 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</w:r>
            <w:r w:rsidRPr="00963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Сплата ЄСВ, ПДФО та ВЗ на зарплату за першу половину березня 2026 року</w:t>
            </w:r>
            <w:r w:rsidRPr="00963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br/>
              <w:t>Якщо є наймані працівники і такі строки установлені для виплати зарплати</w:t>
            </w:r>
          </w:p>
        </w:tc>
      </w:tr>
    </w:tbl>
    <w:p w14:paraId="34D310B8" w14:textId="0C6D4F5A" w:rsidR="006F23D9" w:rsidRPr="00FA238C" w:rsidRDefault="006F23D9"/>
    <w:sectPr w:rsidR="006F23D9" w:rsidRPr="00FA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5A"/>
    <w:rsid w:val="0034315A"/>
    <w:rsid w:val="004859D1"/>
    <w:rsid w:val="004F4AF2"/>
    <w:rsid w:val="006F23D9"/>
    <w:rsid w:val="00963C91"/>
    <w:rsid w:val="00F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80A7"/>
  <w15:chartTrackingRefBased/>
  <w15:docId w15:val="{FA146756-F2D0-48B2-8576-A4C5544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238C"/>
    <w:rPr>
      <w:b/>
      <w:bCs/>
    </w:rPr>
  </w:style>
  <w:style w:type="table" w:styleId="a4">
    <w:name w:val="Table Grid"/>
    <w:basedOn w:val="a1"/>
    <w:uiPriority w:val="39"/>
    <w:rsid w:val="00FA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2025-12-23T07:07:00Z</dcterms:created>
  <dcterms:modified xsi:type="dcterms:W3CDTF">2025-12-23T07:17:00Z</dcterms:modified>
</cp:coreProperties>
</file>